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                                                                        </w:t>
      </w:r>
    </w:p>
    <w:p w:rsidR="00000000" w:rsidDel="00000000" w:rsidP="00000000" w:rsidRDefault="00000000" w:rsidRPr="00000000" w14:paraId="00000002">
      <w:pPr>
        <w:spacing w:after="200" w:line="276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1092876" cy="811621"/>
            <wp:effectExtent b="0" l="0" r="0" t="0"/>
            <wp:docPr descr="Logotipo&#10;&#10;Descrição gerada automaticamente" id="2" name="image2.png"/>
            <a:graphic>
              <a:graphicData uri="http://schemas.openxmlformats.org/drawingml/2006/picture">
                <pic:pic>
                  <pic:nvPicPr>
                    <pic:cNvPr descr="Logotipo&#10;&#10;Descrição gerada automaticament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2876" cy="811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                                          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4101465</wp:posOffset>
            </wp:positionH>
            <wp:positionV relativeFrom="paragraph">
              <wp:posOffset>125095</wp:posOffset>
            </wp:positionV>
            <wp:extent cx="1092200" cy="609600"/>
            <wp:effectExtent b="0" l="0" r="0" t="0"/>
            <wp:wrapSquare wrapText="bothSides" distB="0" distT="0" distL="114300" distR="114300"/>
            <wp:docPr descr="Logotipo, nome da empresa&#10;&#10;Descrição gerada automaticamente" id="1" name="image1.png"/>
            <a:graphic>
              <a:graphicData uri="http://schemas.openxmlformats.org/drawingml/2006/picture">
                <pic:pic>
                  <pic:nvPicPr>
                    <pic:cNvPr descr="Logotipo, nome da empresa&#10;&#10;Descrição gerada automaticament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200" w:line="276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Wilson Sons é uma das empresas mais inovadoras do Brasil em 2023, aponta pesquisa elaborada pela PwC</w:t>
      </w:r>
    </w:p>
    <w:p w:rsidR="00000000" w:rsidDel="00000000" w:rsidP="00000000" w:rsidRDefault="00000000" w:rsidRPr="00000000" w14:paraId="00000004">
      <w:pPr>
        <w:spacing w:after="200" w:line="276" w:lineRule="auto"/>
        <w:jc w:val="center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Companhia está no Top 5 do setor de Transportes e Logística e entre as 150 melhores do ranking nacional do Anuário Valor Inovação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both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407368" cy="3077364"/>
            <wp:effectExtent b="0" l="0" r="0" t="0"/>
            <wp:docPr descr="Homem sentado em frente a computador&#10;&#10;Descrição gerada automaticamente com confiança média" id="3" name="image3.png"/>
            <a:graphic>
              <a:graphicData uri="http://schemas.openxmlformats.org/drawingml/2006/picture">
                <pic:pic>
                  <pic:nvPicPr>
                    <pic:cNvPr descr="Homem sentado em frente a computador&#10;&#10;Descrição gerada automaticamente com confiança média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7368" cy="30773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76" w:lineRule="auto"/>
        <w:jc w:val="both"/>
        <w:rPr>
          <w:rFonts w:ascii="Arial" w:cs="Arial" w:eastAsia="Arial" w:hAnsi="Arial"/>
          <w:i w:val="1"/>
          <w:color w:val="333333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rtl w:val="0"/>
        </w:rPr>
        <w:t xml:space="preserve">Central de Operações de Rebocadores (COR) da Wilson Sons,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color w:val="000000"/>
          <w:rtl w:val="0"/>
        </w:rPr>
        <w:t xml:space="preserve">em Santos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: novo sistema operacional de gestão de frota, </w:t>
      </w:r>
      <w:r w:rsidDel="00000000" w:rsidR="00000000" w:rsidRPr="00000000">
        <w:rPr>
          <w:rtl w:val="0"/>
        </w:rPr>
        <w:t xml:space="preserve">ArTeMIS,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 foi desenvolvido  pela startup Argonáutica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Wilson Sons, m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aior operador de logística portuária e marítima do mercado brasileiro, foi reconhecida por seu protagonismo em inovação e classificada como uma das empresas mais inovadoras do País. Segundo pesquisa do Anuário Valor Inovação Brasil 2023, divulgado nesta quarta-feira (02/08), a Wilson Sons integra o ranking das 150 empresas mais inovadoras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 está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no Top 5 do setor de Transportes e Logística.</w:t>
      </w:r>
    </w:p>
    <w:p w:rsidR="00000000" w:rsidDel="00000000" w:rsidP="00000000" w:rsidRDefault="00000000" w:rsidRPr="00000000" w14:paraId="00000008">
      <w:pPr>
        <w:spacing w:after="200" w:line="276" w:lineRule="auto"/>
        <w:jc w:val="both"/>
        <w:rPr>
          <w:rFonts w:ascii="Verdana" w:cs="Verdana" w:eastAsia="Verdana" w:hAnsi="Verdana"/>
          <w:color w:val="222222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classificação é feita a partir de minuciosa pesquisa elaborada pela Strategy&amp;, consultoria estratégica da PwC, em parceria com o Valor Econômico. No total, nesta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9ª edição do anuário, 253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companhias de 25 setores da economia brasileira foram analisadas, e o estudo 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highlight w:val="white"/>
          <w:rtl w:val="0"/>
        </w:rPr>
        <w:t xml:space="preserve">apontou as que mais valorizam a inovação nas estratégias de negócio e têm as melhores práticas no Brasil.</w:t>
      </w:r>
      <w:r w:rsidDel="00000000" w:rsidR="00000000" w:rsidRPr="00000000">
        <w:rPr>
          <w:rFonts w:ascii="Verdana" w:cs="Verdana" w:eastAsia="Verdana" w:hAnsi="Verdana"/>
          <w:color w:val="222222"/>
          <w:sz w:val="21"/>
          <w:szCs w:val="21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009">
      <w:pPr>
        <w:spacing w:after="200" w:line="276" w:lineRule="auto"/>
        <w:jc w:val="both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“Os resultados da Wilson Sons refletem o esforço incansável e permanente de 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todo o nosso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s colaboradores de buscar soluções inovadoras em suas atividades, e de nossa filosofia de adotar novas tecnologias não somente para desenvolver as operações e os ativos da companhia, mas 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para aprimorar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 e desenvolver a infraestrutura marítima e portuária nacional”,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diz o diretor de Transformação Digital da Wilson Sons, Eduardo Valença, acrescentando: 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“Como a proliferação de novas soluções e tecnologias são cada vez mais velozes, estamos constantemente fortalecendo a agenda com inteligência de dados e diligência financeira, com intuito de antecipar mudanças e expandir as conexões e presença em ecossistemas de inovação mundo afora”. </w:t>
      </w:r>
    </w:p>
    <w:p w:rsidR="00000000" w:rsidDel="00000000" w:rsidP="00000000" w:rsidRDefault="00000000" w:rsidRPr="00000000" w14:paraId="0000000A">
      <w:pPr>
        <w:spacing w:after="200"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Nesta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edição,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 setor de Transportes e Logística, a Wilson Sons passou do 11º lugar, no ranking de 2022,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 a 5ª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posição em 2023, ingressando no Top 5 da categoria. Já no ranking geral,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subiu 107 posições e ocupa o 112º lugar no ranking 2023 do estudo. Em 2022, a empresa estava na 219ª colocação entre as 253 participantes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(mesmo número de 2023)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daquela edição.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d2d2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d2d2d"/>
          <w:sz w:val="24"/>
          <w:szCs w:val="24"/>
          <w:rtl w:val="0"/>
        </w:rPr>
        <w:t xml:space="preserve">De acordo com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d2d2d"/>
          <w:sz w:val="24"/>
          <w:szCs w:val="24"/>
          <w:u w:val="none"/>
          <w:shd w:fill="auto" w:val="clear"/>
          <w:vertAlign w:val="baseline"/>
          <w:rtl w:val="0"/>
        </w:rPr>
        <w:t xml:space="preserve"> os critérios da pesquisa, as empresas precisam ter ao menos 5% de participação privada no capital e receita líquida</w:t>
      </w:r>
      <w:r w:rsidDel="00000000" w:rsidR="00000000" w:rsidRPr="00000000">
        <w:rPr>
          <w:rFonts w:ascii="Arial" w:cs="Arial" w:eastAsia="Arial" w:hAnsi="Arial"/>
          <w:color w:val="2d2d2d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d2d2d"/>
          <w:sz w:val="24"/>
          <w:szCs w:val="24"/>
          <w:u w:val="none"/>
          <w:shd w:fill="auto" w:val="clear"/>
          <w:vertAlign w:val="baseline"/>
          <w:rtl w:val="0"/>
        </w:rPr>
        <w:t xml:space="preserve">no Brasil, acima de R$ 500 milhões em um dos dois últimos anos fiscais. A elaboração do ranking se baseia em cinco pilares: intenção de inovar, esforço para realizar a inovação, resultados obtidos, avaliação do mercado e geração de conhecimento.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Ao longo dos seus mais de 185 anos de história, a Wilson Sons sempre se antecipou às mudanças, criando soluções que contribuam com o desenvolvimento do Brasil.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Desde 2017, quando lançou o seu novo mapa estratégico, vem intensificando as ações voltadas para a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inovação. Em 2019, passou a integrar o Cubo Itaú, maior hub de startups da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América Latina, e se aproximou de outros hubs internacionais voltados à inovação no segmento marítimo e portuário. Desde então, já se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engajou com dezenas de startups. 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 julho de 2022,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fortalecer a agenda de inovação no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segmento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 Wilson Sons uniu esforços com o Cubo Itaú, Porto do Açu e Hidrovias do Brasil, para </w:t>
      </w:r>
      <w:hyperlink r:id="rId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lançar o primeiro hub dedicado de soluções portuárias e de transporte aquaviário da América Latina: o Cubo Maritime &amp; Port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  “A adoção de novas tecnologias permite tornar as operações nos portos e o transporte aquaviário de carga cada vez mais eficientes, seguros e sustentáveis”, ressalta Valença.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d2d2d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d2d2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Nos últimos três anos, a Wilson Sons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investiu aproximadamente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R$ 25 milhões em particip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ação minoritária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em startups. Atualmente,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portfólio da Companhia é composto por três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startups, detentoras de tecnologias e soluções capazes de alavancar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infraestrutura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 gestão portuária. São elas: a israelense DockTech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que utliza embarcações para realizar 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mapeamento do leito dos portos de forma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dinâmica,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tornar mais eficientes a navegação e a dragagem); a brasileira Argonáutica (com as ferramentas de monitoramento e gestão de frota de embarcações e de calado dinâmico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que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otimiza a carga dos navios e a atracação nos terminais a partir das condições meteocenográficas); e a britânica AlDrivers (conversão de veículos e maquinários convencionais em equipamentos autônomos).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Em julho de 2023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a Wilson Sons implantou o novo sistema operacional de gestão de frota da sua Central de Operações de Rebocadores (COR),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localizada em Santos (S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P), desenvolvido pela Argonáutica. Com foco na eficiência, segurança e sustentabilidade das operações, o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novo sistema da COR, chamado de Ar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eMIS (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“Argonáutica’s Traffic Management Information System”)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faz o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monitoramento em tempo real da frota de 81 rebocadores da companhia – a maior e mais moderna do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País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–, distribuídos ao longo da costa brasileira.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Wilson Sons também está em um ciclo de construção de seis rebocadores mais sustentáveis nos estaleiros da companhia no Guarujá (SP). Três deles já foram entregues, a partir de julho de 2022 (WS Centaurus, WS Orion e WS Rosalvo), e os outros três serão entregues até 2024.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Os rebocadores são os primeiros no Brasil 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com o padrão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IMO TIER III, da Organização Marítima Internacional. </w:t>
      </w:r>
      <w:r w:rsidDel="00000000" w:rsidR="00000000" w:rsidRPr="00000000">
        <w:rPr>
          <w:rFonts w:ascii="Arial" w:cs="Arial" w:eastAsia="Arial" w:hAnsi="Arial"/>
          <w:rtl w:val="0"/>
        </w:rPr>
        <w:t xml:space="preserve">O n</w:t>
      </w:r>
      <w:r w:rsidDel="00000000" w:rsidR="00000000" w:rsidRPr="00000000">
        <w:rPr>
          <w:rFonts w:ascii="Arial" w:cs="Arial" w:eastAsia="Arial" w:hAnsi="Arial"/>
          <w:rtl w:val="0"/>
        </w:rPr>
        <w:t xml:space="preserve">ovo projeto de casco das embarcações permite reduzir emissões de gases </w:t>
      </w:r>
      <w:r w:rsidDel="00000000" w:rsidR="00000000" w:rsidRPr="00000000">
        <w:rPr>
          <w:rFonts w:ascii="Arial" w:cs="Arial" w:eastAsia="Arial" w:hAnsi="Arial"/>
          <w:rtl w:val="0"/>
        </w:rPr>
        <w:t xml:space="preserve">de efeito</w:t>
      </w:r>
      <w:r w:rsidDel="00000000" w:rsidR="00000000" w:rsidRPr="00000000">
        <w:rPr>
          <w:rFonts w:ascii="Arial" w:cs="Arial" w:eastAsia="Arial" w:hAnsi="Arial"/>
          <w:rtl w:val="0"/>
        </w:rPr>
        <w:t xml:space="preserve"> estufa, com uma redução estimada de até 14% no consumo de combustíveis fósseis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Já os dois terminais da Wilson Sons, com suas infraestruturas modernas, estão aptos a operar alguns dos maiores navios do mundo. O Tecon Rio Grande (RS) é o mais automatizado do País, enquanto o Tecon Salvador bateu recorde de produtividade no novo cais. No início deste ano, o terminal baiano movimentou 110 contêineres por hora, o melhor desempenho entre os portos do Nordeste. Em 2022, a companhia foi também a primeira da América Latina a ingressar no TIC 4.0, o comitê global de inovação em terminais portuários. Ele reúne players globais tanto da indústria de operadores de terminais quanto de fabricantes e fornecedores de equipamentos e tecnologia de ponta portuários.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00" w:line="276" w:lineRule="auto"/>
        <w:jc w:val="both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highlight w:val="white"/>
          <w:rtl w:val="0"/>
        </w:rPr>
        <w:t xml:space="preserve">Sobre a Wilson Sons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line="276" w:lineRule="auto"/>
        <w:jc w:val="both"/>
        <w:rPr>
          <w:rFonts w:ascii="Arial" w:cs="Arial" w:eastAsia="Arial" w:hAnsi="Arial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A Wilson Sons é o maior operador de logística portuária e marítima do mercado brasileiro, com mais de 185 anos 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de experiência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. A companhia tem abrangência nacional e oferece soluções completas para mais de 5 mil clientes, incluindo armadores, importadores e exportadores, indústria de energia offshore, projetos de energia renovável, setor do agronegócio, além de outros participantes em diversos segmentos da economia. Saiba mais em: 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highlight w:val="white"/>
            <w:u w:val="single"/>
            <w:rtl w:val="0"/>
          </w:rPr>
          <w:t xml:space="preserve">wilsonsons.com.br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after="200" w:line="276" w:lineRule="auto"/>
        <w:jc w:val="both"/>
        <w:rPr>
          <w:rFonts w:ascii="Arial" w:cs="Arial" w:eastAsia="Arial" w:hAnsi="Arial"/>
          <w:b w:val="1"/>
          <w:i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200" w:line="276" w:lineRule="auto"/>
        <w:jc w:val="both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222222"/>
          <w:sz w:val="24"/>
          <w:szCs w:val="24"/>
          <w:rtl w:val="0"/>
        </w:rPr>
        <w:t xml:space="preserve">Informações para a imprensa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200" w:line="276" w:lineRule="auto"/>
        <w:jc w:val="both"/>
        <w:rPr>
          <w:rFonts w:ascii="Arial" w:cs="Arial" w:eastAsia="Arial" w:hAnsi="Arial"/>
          <w:b w:val="1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rtl w:val="0"/>
        </w:rPr>
        <w:t xml:space="preserve">Danthi Comunicação Integrada</w:t>
      </w:r>
    </w:p>
    <w:p w:rsidR="00000000" w:rsidDel="00000000" w:rsidP="00000000" w:rsidRDefault="00000000" w:rsidRPr="00000000" w14:paraId="00000017">
      <w:pPr>
        <w:shd w:fill="ffffff" w:val="clear"/>
        <w:spacing w:after="200" w:line="276" w:lineRule="auto"/>
        <w:jc w:val="both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after="200" w:line="276" w:lineRule="auto"/>
        <w:jc w:val="both"/>
        <w:rPr>
          <w:rFonts w:ascii="Arial" w:cs="Arial" w:eastAsia="Arial" w:hAnsi="Arial"/>
          <w:color w:val="222222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Gustavo Villela - </w:t>
      </w:r>
      <w:hyperlink r:id="rId11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gustavo.villela@danthi.com.br</w:t>
        </w:r>
      </w:hyperlink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rtl w:val="0"/>
        </w:rPr>
        <w:t xml:space="preserve"> / (21) 99124-5158</w:t>
      </w:r>
    </w:p>
    <w:p w:rsidR="00000000" w:rsidDel="00000000" w:rsidP="00000000" w:rsidRDefault="00000000" w:rsidRPr="00000000" w14:paraId="00000019">
      <w:pPr>
        <w:shd w:fill="ffffff" w:val="clear"/>
        <w:spacing w:after="200"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Sérgio Costa -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sergio@danthi.com.br</w:t>
        </w:r>
      </w:hyperlink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/ (21) 99145-3644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25" w:line="240" w:lineRule="auto"/>
        <w:jc w:val="both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Verdan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danilo@danthi.com.br" TargetMode="External"/><Relationship Id="rId10" Type="http://schemas.openxmlformats.org/officeDocument/2006/relationships/hyperlink" Target="http://www.wilsonsons.com.br" TargetMode="External"/><Relationship Id="rId12" Type="http://schemas.openxmlformats.org/officeDocument/2006/relationships/hyperlink" Target="mailto:sergio@danthi.com.br" TargetMode="External"/><Relationship Id="rId9" Type="http://schemas.openxmlformats.org/officeDocument/2006/relationships/hyperlink" Target="https://www.wilsonsons.com.br/pt-br/release/cubo-itau-wilson-sons-porto-do-acu-hidrovias-do-brasil-e-radix-apresentam-hub-maritimo-e-portuario/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